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3340" w14:textId="77777777" w:rsidR="004C22AE" w:rsidRPr="001B6C8D" w:rsidRDefault="001B6C8D" w:rsidP="001B6C8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EHESS E</w:t>
      </w:r>
      <w:r w:rsidRPr="001B6C8D">
        <w:rPr>
          <w:b/>
          <w:sz w:val="28"/>
          <w:szCs w:val="28"/>
          <w:lang w:val="en-US"/>
        </w:rPr>
        <w:t xml:space="preserve">xiled </w:t>
      </w:r>
      <w:r>
        <w:rPr>
          <w:b/>
          <w:sz w:val="28"/>
          <w:szCs w:val="28"/>
          <w:lang w:val="en-US"/>
        </w:rPr>
        <w:t>S</w:t>
      </w:r>
      <w:r w:rsidRPr="001B6C8D">
        <w:rPr>
          <w:b/>
          <w:sz w:val="28"/>
          <w:szCs w:val="28"/>
          <w:lang w:val="en-US"/>
        </w:rPr>
        <w:t xml:space="preserve">tudents </w:t>
      </w:r>
      <w:r>
        <w:rPr>
          <w:b/>
          <w:sz w:val="28"/>
          <w:szCs w:val="28"/>
          <w:lang w:val="en-US"/>
        </w:rPr>
        <w:t>P</w:t>
      </w:r>
      <w:r w:rsidRPr="001B6C8D">
        <w:rPr>
          <w:b/>
          <w:sz w:val="28"/>
          <w:szCs w:val="28"/>
          <w:lang w:val="en-US"/>
        </w:rPr>
        <w:t>rogram</w:t>
      </w:r>
    </w:p>
    <w:p w14:paraId="27A8EF40" w14:textId="77777777" w:rsidR="00F714C6" w:rsidRDefault="00F714C6" w:rsidP="003B1DD5">
      <w:pPr>
        <w:rPr>
          <w:b/>
          <w:lang w:val="en-US"/>
        </w:rPr>
      </w:pPr>
    </w:p>
    <w:p w14:paraId="16EF2B4A" w14:textId="77777777" w:rsidR="003B1DD5" w:rsidRPr="00B616F5" w:rsidRDefault="003B1DD5" w:rsidP="003B1DD5">
      <w:pPr>
        <w:rPr>
          <w:b/>
          <w:sz w:val="24"/>
          <w:szCs w:val="24"/>
          <w:lang w:val="en-US"/>
        </w:rPr>
      </w:pPr>
      <w:r w:rsidRPr="00B616F5">
        <w:rPr>
          <w:b/>
          <w:sz w:val="24"/>
          <w:szCs w:val="24"/>
          <w:lang w:val="en-US"/>
        </w:rPr>
        <w:t>What is EHESS?</w:t>
      </w:r>
    </w:p>
    <w:p w14:paraId="705C82D5" w14:textId="77777777" w:rsidR="004C22AE" w:rsidRPr="00B616F5" w:rsidRDefault="003B1DD5" w:rsidP="001B6C8D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The </w:t>
      </w:r>
      <w:proofErr w:type="spellStart"/>
      <w:r w:rsidRPr="00B616F5">
        <w:rPr>
          <w:b/>
          <w:sz w:val="24"/>
          <w:szCs w:val="24"/>
          <w:lang w:val="en-US"/>
        </w:rPr>
        <w:t>École</w:t>
      </w:r>
      <w:proofErr w:type="spellEnd"/>
      <w:r w:rsidRPr="00B616F5">
        <w:rPr>
          <w:b/>
          <w:sz w:val="24"/>
          <w:szCs w:val="24"/>
          <w:lang w:val="en-US"/>
        </w:rPr>
        <w:t xml:space="preserve"> des </w:t>
      </w:r>
      <w:proofErr w:type="spellStart"/>
      <w:r w:rsidRPr="00B616F5">
        <w:rPr>
          <w:b/>
          <w:sz w:val="24"/>
          <w:szCs w:val="24"/>
          <w:lang w:val="en-US"/>
        </w:rPr>
        <w:t>hautes</w:t>
      </w:r>
      <w:proofErr w:type="spellEnd"/>
      <w:r w:rsidRPr="00B616F5">
        <w:rPr>
          <w:b/>
          <w:sz w:val="24"/>
          <w:szCs w:val="24"/>
          <w:lang w:val="en-US"/>
        </w:rPr>
        <w:t xml:space="preserve"> </w:t>
      </w:r>
      <w:proofErr w:type="spellStart"/>
      <w:r w:rsidRPr="00B616F5">
        <w:rPr>
          <w:b/>
          <w:sz w:val="24"/>
          <w:szCs w:val="24"/>
          <w:lang w:val="en-US"/>
        </w:rPr>
        <w:t>études</w:t>
      </w:r>
      <w:proofErr w:type="spellEnd"/>
      <w:r w:rsidRPr="00B616F5">
        <w:rPr>
          <w:b/>
          <w:sz w:val="24"/>
          <w:szCs w:val="24"/>
          <w:lang w:val="en-US"/>
        </w:rPr>
        <w:t xml:space="preserve"> </w:t>
      </w:r>
      <w:proofErr w:type="spellStart"/>
      <w:r w:rsidRPr="00B616F5">
        <w:rPr>
          <w:b/>
          <w:sz w:val="24"/>
          <w:szCs w:val="24"/>
          <w:lang w:val="en-US"/>
        </w:rPr>
        <w:t>en</w:t>
      </w:r>
      <w:proofErr w:type="spellEnd"/>
      <w:r w:rsidRPr="00B616F5">
        <w:rPr>
          <w:b/>
          <w:sz w:val="24"/>
          <w:szCs w:val="24"/>
          <w:lang w:val="en-US"/>
        </w:rPr>
        <w:t xml:space="preserve"> sciences </w:t>
      </w:r>
      <w:proofErr w:type="spellStart"/>
      <w:r w:rsidRPr="00B616F5">
        <w:rPr>
          <w:b/>
          <w:sz w:val="24"/>
          <w:szCs w:val="24"/>
          <w:lang w:val="en-US"/>
        </w:rPr>
        <w:t>sociales</w:t>
      </w:r>
      <w:proofErr w:type="spellEnd"/>
      <w:r w:rsidRPr="00B616F5">
        <w:rPr>
          <w:sz w:val="24"/>
          <w:szCs w:val="24"/>
          <w:lang w:val="en-US"/>
        </w:rPr>
        <w:t xml:space="preserve"> (EHESS), </w:t>
      </w:r>
      <w:r w:rsidR="004C22AE" w:rsidRPr="00B616F5">
        <w:rPr>
          <w:sz w:val="24"/>
          <w:szCs w:val="24"/>
          <w:lang w:val="en-US"/>
        </w:rPr>
        <w:t>or School of Advanced Studies in Social Sciences, is an institution of inter</w:t>
      </w:r>
      <w:r w:rsidR="004C22AE" w:rsidRPr="00B616F5">
        <w:rPr>
          <w:sz w:val="24"/>
          <w:szCs w:val="24"/>
          <w:lang w:val="en-US"/>
        </w:rPr>
        <w:softHyphen/>
        <w:t>national import, with over 700 teachers and research</w:t>
      </w:r>
      <w:r w:rsidR="004C22AE" w:rsidRPr="00B616F5">
        <w:rPr>
          <w:sz w:val="24"/>
          <w:szCs w:val="24"/>
          <w:lang w:val="en-US"/>
        </w:rPr>
        <w:softHyphen/>
        <w:t>ers, 450 engineers and technicians, 3,000 enrolled students, about half of whom come from countries outside France.</w:t>
      </w:r>
      <w:r w:rsidR="009E3364" w:rsidRPr="00B616F5">
        <w:rPr>
          <w:sz w:val="24"/>
          <w:szCs w:val="24"/>
          <w:lang w:val="en-US"/>
        </w:rPr>
        <w:t xml:space="preserve"> It is not a university. It is much smaller. </w:t>
      </w:r>
    </w:p>
    <w:p w14:paraId="28141420" w14:textId="77777777" w:rsidR="004C22AE" w:rsidRPr="00B616F5" w:rsidRDefault="004C22AE" w:rsidP="001B6C8D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EHESS trains students in all disciplines of the </w:t>
      </w:r>
      <w:r w:rsidRPr="00B616F5">
        <w:rPr>
          <w:b/>
          <w:sz w:val="24"/>
          <w:szCs w:val="24"/>
          <w:lang w:val="en-US"/>
        </w:rPr>
        <w:t>human and social sciences</w:t>
      </w:r>
      <w:r w:rsidRPr="00B616F5">
        <w:rPr>
          <w:sz w:val="24"/>
          <w:szCs w:val="24"/>
          <w:lang w:val="en-US"/>
        </w:rPr>
        <w:t>: history, anthropology, sociology, economics, geog</w:t>
      </w:r>
      <w:r w:rsidRPr="00B616F5">
        <w:rPr>
          <w:sz w:val="24"/>
          <w:szCs w:val="24"/>
          <w:lang w:val="en-US"/>
        </w:rPr>
        <w:softHyphen/>
        <w:t>raphy, linguistics, psychology, political sci</w:t>
      </w:r>
      <w:r w:rsidRPr="00B616F5">
        <w:rPr>
          <w:sz w:val="24"/>
          <w:szCs w:val="24"/>
          <w:lang w:val="en-US"/>
        </w:rPr>
        <w:softHyphen/>
        <w:t>ence, philosophy and mathematics.</w:t>
      </w:r>
    </w:p>
    <w:p w14:paraId="2554D516" w14:textId="77777777" w:rsidR="004C22AE" w:rsidRPr="00B616F5" w:rsidRDefault="003B1DD5" w:rsidP="001B6C8D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>EHESS</w:t>
      </w:r>
      <w:r w:rsidR="004C22AE" w:rsidRPr="00B616F5">
        <w:rPr>
          <w:sz w:val="24"/>
          <w:szCs w:val="24"/>
          <w:lang w:val="en-US"/>
        </w:rPr>
        <w:t xml:space="preserve"> takes a </w:t>
      </w:r>
      <w:r w:rsidR="004C22AE" w:rsidRPr="00B616F5">
        <w:rPr>
          <w:b/>
          <w:sz w:val="24"/>
          <w:szCs w:val="24"/>
          <w:lang w:val="en-US"/>
        </w:rPr>
        <w:t>unique hands-on approach to research training</w:t>
      </w:r>
      <w:r w:rsidR="004C22AE" w:rsidRPr="00B616F5">
        <w:rPr>
          <w:sz w:val="24"/>
          <w:szCs w:val="24"/>
          <w:lang w:val="en-US"/>
        </w:rPr>
        <w:t>: students directly experience professional research by work</w:t>
      </w:r>
      <w:r w:rsidR="004C22AE" w:rsidRPr="00B616F5">
        <w:rPr>
          <w:sz w:val="24"/>
          <w:szCs w:val="24"/>
          <w:lang w:val="en-US"/>
        </w:rPr>
        <w:softHyphen/>
        <w:t>ing alongside scholars who provide insight into the research process. Seminars form the primary locus of research and train</w:t>
      </w:r>
      <w:r w:rsidR="004C22AE" w:rsidRPr="00B616F5">
        <w:rPr>
          <w:sz w:val="24"/>
          <w:szCs w:val="24"/>
          <w:lang w:val="en-US"/>
        </w:rPr>
        <w:softHyphen/>
        <w:t xml:space="preserve">ing. </w:t>
      </w:r>
    </w:p>
    <w:p w14:paraId="427F6F14" w14:textId="18F02C0E" w:rsidR="00F714C6" w:rsidRPr="00B616F5" w:rsidRDefault="00F714C6" w:rsidP="00F714C6">
      <w:pPr>
        <w:rPr>
          <w:sz w:val="24"/>
          <w:szCs w:val="24"/>
          <w:lang w:val="en-US"/>
        </w:rPr>
      </w:pPr>
      <w:r w:rsidRPr="00B616F5">
        <w:rPr>
          <w:rFonts w:cs="ScalaPro"/>
          <w:sz w:val="24"/>
          <w:szCs w:val="24"/>
          <w:lang w:val="en-US"/>
        </w:rPr>
        <w:t xml:space="preserve">The </w:t>
      </w:r>
      <w:r w:rsidRPr="00B616F5">
        <w:rPr>
          <w:rFonts w:cs="ScalaPro"/>
          <w:b/>
          <w:sz w:val="24"/>
          <w:szCs w:val="24"/>
          <w:lang w:val="en-US"/>
        </w:rPr>
        <w:t>headquarters</w:t>
      </w:r>
      <w:r w:rsidRPr="00B616F5">
        <w:rPr>
          <w:rFonts w:cs="ScalaPro"/>
          <w:sz w:val="24"/>
          <w:szCs w:val="24"/>
          <w:lang w:val="en-US"/>
        </w:rPr>
        <w:t xml:space="preserve"> of EHESS are cur</w:t>
      </w:r>
      <w:r w:rsidRPr="00B616F5">
        <w:rPr>
          <w:rFonts w:cs="ScalaPro"/>
          <w:sz w:val="24"/>
          <w:szCs w:val="24"/>
          <w:lang w:val="en-US"/>
        </w:rPr>
        <w:softHyphen/>
        <w:t xml:space="preserve">rently located at 190-198 </w:t>
      </w:r>
      <w:proofErr w:type="gramStart"/>
      <w:r w:rsidRPr="00B616F5">
        <w:rPr>
          <w:rFonts w:cs="ScalaPro"/>
          <w:sz w:val="24"/>
          <w:szCs w:val="24"/>
          <w:lang w:val="en-US"/>
        </w:rPr>
        <w:t>avenue</w:t>
      </w:r>
      <w:proofErr w:type="gramEnd"/>
      <w:r w:rsidRPr="00B616F5">
        <w:rPr>
          <w:rFonts w:cs="ScalaPro"/>
          <w:sz w:val="24"/>
          <w:szCs w:val="24"/>
          <w:lang w:val="en-US"/>
        </w:rPr>
        <w:t xml:space="preserve"> de France, 75013 Paris</w:t>
      </w:r>
      <w:r w:rsidR="009E3364" w:rsidRPr="00B616F5">
        <w:rPr>
          <w:rFonts w:cs="ScalaPro"/>
          <w:sz w:val="24"/>
          <w:szCs w:val="24"/>
          <w:lang w:val="en-US"/>
        </w:rPr>
        <w:t xml:space="preserve"> (metro: </w:t>
      </w:r>
      <w:proofErr w:type="spellStart"/>
      <w:r w:rsidR="009E3364" w:rsidRPr="00B616F5">
        <w:rPr>
          <w:rFonts w:cs="ScalaPro"/>
          <w:sz w:val="24"/>
          <w:szCs w:val="24"/>
          <w:lang w:val="en-US"/>
        </w:rPr>
        <w:t>quai</w:t>
      </w:r>
      <w:proofErr w:type="spellEnd"/>
      <w:r w:rsidR="009E3364" w:rsidRPr="00B616F5">
        <w:rPr>
          <w:rFonts w:cs="ScalaPro"/>
          <w:sz w:val="24"/>
          <w:szCs w:val="24"/>
          <w:lang w:val="en-US"/>
        </w:rPr>
        <w:t xml:space="preserve"> de la </w:t>
      </w:r>
      <w:proofErr w:type="spellStart"/>
      <w:r w:rsidR="009E3364" w:rsidRPr="00B616F5">
        <w:rPr>
          <w:rFonts w:cs="ScalaPro"/>
          <w:sz w:val="24"/>
          <w:szCs w:val="24"/>
          <w:lang w:val="en-US"/>
        </w:rPr>
        <w:t>Gare</w:t>
      </w:r>
      <w:proofErr w:type="spellEnd"/>
      <w:r w:rsidR="009E3364" w:rsidRPr="00B616F5">
        <w:rPr>
          <w:rFonts w:cs="ScalaPro"/>
          <w:sz w:val="24"/>
          <w:szCs w:val="24"/>
          <w:lang w:val="en-US"/>
        </w:rPr>
        <w:t>, line 6)</w:t>
      </w:r>
      <w:r w:rsidRPr="00B616F5">
        <w:rPr>
          <w:rFonts w:cs="ScalaPro"/>
          <w:sz w:val="24"/>
          <w:szCs w:val="24"/>
          <w:lang w:val="en-US"/>
        </w:rPr>
        <w:t xml:space="preserve">. The majority of its seminars are held at 96 and 105 boulevard </w:t>
      </w:r>
      <w:proofErr w:type="spellStart"/>
      <w:r w:rsidRPr="00B616F5">
        <w:rPr>
          <w:rFonts w:cs="ScalaPro"/>
          <w:sz w:val="24"/>
          <w:szCs w:val="24"/>
          <w:lang w:val="en-US"/>
        </w:rPr>
        <w:t>Raspail</w:t>
      </w:r>
      <w:proofErr w:type="spellEnd"/>
      <w:r w:rsidRPr="00B616F5">
        <w:rPr>
          <w:rFonts w:cs="ScalaPro"/>
          <w:sz w:val="24"/>
          <w:szCs w:val="24"/>
          <w:lang w:val="en-US"/>
        </w:rPr>
        <w:t>, 75006 Paris</w:t>
      </w:r>
      <w:r w:rsidR="009E3364" w:rsidRPr="00B616F5">
        <w:rPr>
          <w:rFonts w:cs="ScalaPro"/>
          <w:sz w:val="24"/>
          <w:szCs w:val="24"/>
          <w:lang w:val="en-US"/>
        </w:rPr>
        <w:t xml:space="preserve"> (metro: Saint </w:t>
      </w:r>
      <w:proofErr w:type="spellStart"/>
      <w:r w:rsidR="009E3364" w:rsidRPr="00B616F5">
        <w:rPr>
          <w:rFonts w:cs="ScalaPro"/>
          <w:sz w:val="24"/>
          <w:szCs w:val="24"/>
          <w:lang w:val="en-US"/>
        </w:rPr>
        <w:t>Placid</w:t>
      </w:r>
      <w:r w:rsidR="00B616F5" w:rsidRPr="00B616F5">
        <w:rPr>
          <w:rFonts w:cs="ScalaPro"/>
          <w:sz w:val="24"/>
          <w:szCs w:val="24"/>
          <w:lang w:val="en-US"/>
        </w:rPr>
        <w:t>e</w:t>
      </w:r>
      <w:proofErr w:type="spellEnd"/>
      <w:r w:rsidR="00B616F5" w:rsidRPr="00B616F5">
        <w:rPr>
          <w:rFonts w:cs="ScalaPro"/>
          <w:sz w:val="24"/>
          <w:szCs w:val="24"/>
          <w:lang w:val="en-US"/>
        </w:rPr>
        <w:t xml:space="preserve"> (line 4), Notre-Dame-des-Cham</w:t>
      </w:r>
      <w:r w:rsidR="009E3364" w:rsidRPr="00B616F5">
        <w:rPr>
          <w:rFonts w:cs="ScalaPro"/>
          <w:sz w:val="24"/>
          <w:szCs w:val="24"/>
          <w:lang w:val="en-US"/>
        </w:rPr>
        <w:t>ps (line 12)</w:t>
      </w:r>
      <w:r w:rsidRPr="00B616F5">
        <w:rPr>
          <w:rFonts w:cs="ScalaPro"/>
          <w:sz w:val="24"/>
          <w:szCs w:val="24"/>
          <w:lang w:val="en-US"/>
        </w:rPr>
        <w:t>.</w:t>
      </w:r>
    </w:p>
    <w:p w14:paraId="1E1B7FB0" w14:textId="77777777" w:rsidR="00B616F5" w:rsidRDefault="00B616F5" w:rsidP="003B1DD5">
      <w:pPr>
        <w:rPr>
          <w:b/>
          <w:sz w:val="24"/>
          <w:szCs w:val="24"/>
          <w:lang w:val="en-US"/>
        </w:rPr>
      </w:pPr>
    </w:p>
    <w:p w14:paraId="2DD5340C" w14:textId="77777777" w:rsidR="003B1DD5" w:rsidRPr="00B616F5" w:rsidRDefault="005009D5" w:rsidP="003B1DD5">
      <w:pPr>
        <w:rPr>
          <w:b/>
          <w:sz w:val="24"/>
          <w:szCs w:val="24"/>
          <w:lang w:val="en-US"/>
        </w:rPr>
      </w:pPr>
      <w:r w:rsidRPr="00B616F5">
        <w:rPr>
          <w:b/>
          <w:sz w:val="24"/>
          <w:szCs w:val="24"/>
          <w:lang w:val="en-US"/>
        </w:rPr>
        <w:t xml:space="preserve">What diplomas does EHESS award? </w:t>
      </w:r>
    </w:p>
    <w:p w14:paraId="673A8BC5" w14:textId="77777777" w:rsidR="004C22AE" w:rsidRPr="00B616F5" w:rsidRDefault="004C22AE" w:rsidP="003B1DD5">
      <w:pPr>
        <w:rPr>
          <w:rFonts w:cs="ScalaPro"/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EHESS </w:t>
      </w:r>
      <w:r w:rsidR="005009D5" w:rsidRPr="00B616F5">
        <w:rPr>
          <w:rFonts w:cs="ScalaPro"/>
          <w:sz w:val="24"/>
          <w:szCs w:val="24"/>
          <w:lang w:val="en-US"/>
        </w:rPr>
        <w:t>awards three diplomas:</w:t>
      </w:r>
    </w:p>
    <w:p w14:paraId="4C10F57C" w14:textId="77777777" w:rsidR="004C22AE" w:rsidRPr="00B616F5" w:rsidRDefault="004C22AE" w:rsidP="003B1DD5">
      <w:pPr>
        <w:pStyle w:val="Paragraphedeliste"/>
        <w:numPr>
          <w:ilvl w:val="0"/>
          <w:numId w:val="7"/>
        </w:numPr>
        <w:rPr>
          <w:rFonts w:cs="ScalaPro"/>
          <w:sz w:val="24"/>
          <w:szCs w:val="24"/>
          <w:lang w:val="en-US"/>
        </w:rPr>
      </w:pPr>
      <w:r w:rsidRPr="00B616F5">
        <w:rPr>
          <w:rFonts w:cs="ScalaPro"/>
          <w:sz w:val="24"/>
          <w:szCs w:val="24"/>
          <w:lang w:val="en-US"/>
        </w:rPr>
        <w:t xml:space="preserve">The </w:t>
      </w:r>
      <w:proofErr w:type="spellStart"/>
      <w:r w:rsidRPr="00B616F5">
        <w:rPr>
          <w:rFonts w:ascii="ScalaPro-Ita" w:hAnsi="ScalaPro-Ita" w:cs="ScalaPro-Ita"/>
          <w:b/>
          <w:sz w:val="24"/>
          <w:szCs w:val="24"/>
          <w:lang w:val="en-US"/>
        </w:rPr>
        <w:t>diplôme</w:t>
      </w:r>
      <w:proofErr w:type="spellEnd"/>
      <w:r w:rsidRPr="00B616F5">
        <w:rPr>
          <w:rFonts w:ascii="ScalaPro-Ita" w:hAnsi="ScalaPro-Ita" w:cs="ScalaPro-Ita"/>
          <w:b/>
          <w:sz w:val="24"/>
          <w:szCs w:val="24"/>
          <w:lang w:val="en-US"/>
        </w:rPr>
        <w:t xml:space="preserve"> de </w:t>
      </w:r>
      <w:proofErr w:type="spellStart"/>
      <w:r w:rsidRPr="00B616F5">
        <w:rPr>
          <w:rFonts w:ascii="ScalaPro-Ita" w:hAnsi="ScalaPro-Ita" w:cs="ScalaPro-Ita"/>
          <w:b/>
          <w:sz w:val="24"/>
          <w:szCs w:val="24"/>
          <w:lang w:val="en-US"/>
        </w:rPr>
        <w:t>l’EHESS</w:t>
      </w:r>
      <w:proofErr w:type="spellEnd"/>
      <w:r w:rsidRPr="00B616F5">
        <w:rPr>
          <w:rFonts w:ascii="ScalaPro-Ita" w:hAnsi="ScalaPro-Ita" w:cs="ScalaPro-Ita"/>
          <w:sz w:val="24"/>
          <w:szCs w:val="24"/>
          <w:lang w:val="en-US"/>
        </w:rPr>
        <w:t xml:space="preserve"> </w:t>
      </w:r>
      <w:r w:rsidRPr="00B616F5">
        <w:rPr>
          <w:rFonts w:cs="ScalaPro"/>
          <w:sz w:val="24"/>
          <w:szCs w:val="24"/>
          <w:lang w:val="en-US"/>
        </w:rPr>
        <w:t>allows candidates without prior university experience to pursue research training in consultation with a research supervisor. It offers students the possibility of giving scholarly form to a personal pro</w:t>
      </w:r>
      <w:r w:rsidRPr="00B616F5">
        <w:rPr>
          <w:rFonts w:cs="ScalaPro"/>
          <w:sz w:val="24"/>
          <w:szCs w:val="24"/>
          <w:lang w:val="en-US"/>
        </w:rPr>
        <w:softHyphen/>
        <w:t>ject and may also lead to study at the mas</w:t>
      </w:r>
      <w:r w:rsidRPr="00B616F5">
        <w:rPr>
          <w:rFonts w:cs="ScalaPro"/>
          <w:sz w:val="24"/>
          <w:szCs w:val="24"/>
          <w:lang w:val="en-US"/>
        </w:rPr>
        <w:softHyphen/>
        <w:t>ter’s and doctoral level.</w:t>
      </w:r>
      <w:r w:rsidR="00FD3CDF" w:rsidRPr="00B616F5">
        <w:rPr>
          <w:rFonts w:cs="ScalaPro"/>
          <w:sz w:val="24"/>
          <w:szCs w:val="24"/>
          <w:lang w:val="en-US"/>
        </w:rPr>
        <w:t xml:space="preserve">  The </w:t>
      </w:r>
      <w:proofErr w:type="spellStart"/>
      <w:r w:rsidR="00FD3CDF" w:rsidRPr="00B616F5">
        <w:rPr>
          <w:rFonts w:cs="ScalaPro"/>
          <w:sz w:val="24"/>
          <w:szCs w:val="24"/>
          <w:lang w:val="en-US"/>
        </w:rPr>
        <w:t>diplôme</w:t>
      </w:r>
      <w:proofErr w:type="spellEnd"/>
      <w:r w:rsidR="00FD3CDF" w:rsidRPr="00B616F5">
        <w:rPr>
          <w:rFonts w:cs="ScalaPro"/>
          <w:sz w:val="24"/>
          <w:szCs w:val="24"/>
          <w:lang w:val="en-US"/>
        </w:rPr>
        <w:t xml:space="preserve"> is not a recognized national diploma but gives access to full student status. </w:t>
      </w:r>
      <w:r w:rsidR="009E3364" w:rsidRPr="00B616F5">
        <w:rPr>
          <w:rFonts w:cs="ScalaPro"/>
          <w:sz w:val="24"/>
          <w:szCs w:val="24"/>
          <w:lang w:val="en-US"/>
        </w:rPr>
        <w:t xml:space="preserve">Students need a certain level of maturity as they won’t be inserted in a formal course but will build their program with their tutor. </w:t>
      </w:r>
    </w:p>
    <w:p w14:paraId="41A6659F" w14:textId="77777777" w:rsidR="004C22AE" w:rsidRPr="00B616F5" w:rsidRDefault="004C22AE" w:rsidP="003B1DD5">
      <w:pPr>
        <w:pStyle w:val="Paragraphedeliste"/>
        <w:numPr>
          <w:ilvl w:val="0"/>
          <w:numId w:val="7"/>
        </w:numPr>
        <w:rPr>
          <w:rFonts w:cs="ScalaPro"/>
          <w:sz w:val="24"/>
          <w:szCs w:val="24"/>
          <w:lang w:val="en-US"/>
        </w:rPr>
      </w:pPr>
      <w:r w:rsidRPr="00B616F5">
        <w:rPr>
          <w:rFonts w:cs="ScalaPro"/>
          <w:sz w:val="24"/>
          <w:szCs w:val="24"/>
          <w:lang w:val="en-US"/>
        </w:rPr>
        <w:t xml:space="preserve">The </w:t>
      </w:r>
      <w:r w:rsidRPr="00B616F5">
        <w:rPr>
          <w:rFonts w:cs="ScalaPro"/>
          <w:b/>
          <w:sz w:val="24"/>
          <w:szCs w:val="24"/>
          <w:lang w:val="en-US"/>
        </w:rPr>
        <w:t>master’s</w:t>
      </w:r>
      <w:r w:rsidRPr="00B616F5">
        <w:rPr>
          <w:rFonts w:cs="ScalaPro"/>
          <w:sz w:val="24"/>
          <w:szCs w:val="24"/>
          <w:lang w:val="en-US"/>
        </w:rPr>
        <w:t xml:space="preserve"> program requires two years of study involving an interdisciplinary combination of courses and individual research, and prepares students for docto</w:t>
      </w:r>
      <w:r w:rsidRPr="00B616F5">
        <w:rPr>
          <w:rFonts w:cs="ScalaPro"/>
          <w:sz w:val="24"/>
          <w:szCs w:val="24"/>
          <w:lang w:val="en-US"/>
        </w:rPr>
        <w:softHyphen/>
        <w:t>ral studies.</w:t>
      </w:r>
      <w:r w:rsidR="009E3364" w:rsidRPr="00B616F5">
        <w:rPr>
          <w:rFonts w:cs="ScalaPro"/>
          <w:sz w:val="24"/>
          <w:szCs w:val="24"/>
          <w:lang w:val="en-US"/>
        </w:rPr>
        <w:t xml:space="preserve"> Students need a BA level or a </w:t>
      </w:r>
      <w:proofErr w:type="spellStart"/>
      <w:r w:rsidR="009E3364" w:rsidRPr="00B616F5">
        <w:rPr>
          <w:rFonts w:cs="ScalaPro"/>
          <w:sz w:val="24"/>
          <w:szCs w:val="24"/>
          <w:lang w:val="en-US"/>
        </w:rPr>
        <w:t>diplôme</w:t>
      </w:r>
      <w:proofErr w:type="spellEnd"/>
      <w:r w:rsidR="009E3364" w:rsidRPr="00B616F5">
        <w:rPr>
          <w:rFonts w:cs="ScalaPro"/>
          <w:sz w:val="24"/>
          <w:szCs w:val="24"/>
          <w:lang w:val="en-US"/>
        </w:rPr>
        <w:t xml:space="preserve"> to get the inscription.</w:t>
      </w:r>
    </w:p>
    <w:p w14:paraId="27955ADB" w14:textId="77777777" w:rsidR="004C22AE" w:rsidRPr="00B616F5" w:rsidRDefault="005009D5" w:rsidP="003B1DD5">
      <w:pPr>
        <w:pStyle w:val="Paragraphedeliste"/>
        <w:numPr>
          <w:ilvl w:val="0"/>
          <w:numId w:val="7"/>
        </w:numPr>
        <w:rPr>
          <w:rFonts w:cs="ScalaPro"/>
          <w:sz w:val="24"/>
          <w:szCs w:val="24"/>
          <w:lang w:val="en-US"/>
        </w:rPr>
      </w:pPr>
      <w:r w:rsidRPr="00B616F5">
        <w:rPr>
          <w:rFonts w:cs="ScalaPro"/>
          <w:b/>
          <w:sz w:val="24"/>
          <w:szCs w:val="24"/>
          <w:lang w:val="en-US"/>
        </w:rPr>
        <w:t>D</w:t>
      </w:r>
      <w:r w:rsidR="004C22AE" w:rsidRPr="00B616F5">
        <w:rPr>
          <w:rFonts w:cs="ScalaPro"/>
          <w:b/>
          <w:sz w:val="24"/>
          <w:szCs w:val="24"/>
          <w:lang w:val="en-US"/>
        </w:rPr>
        <w:t>octoral studies</w:t>
      </w:r>
      <w:r w:rsidR="004C22AE" w:rsidRPr="00B616F5">
        <w:rPr>
          <w:rFonts w:cs="ScalaPro"/>
          <w:sz w:val="24"/>
          <w:szCs w:val="24"/>
          <w:lang w:val="en-US"/>
        </w:rPr>
        <w:t xml:space="preserve"> are conceived as a process of apprenticeship into the world of professional research in the human and social sciences. EHESS also encourages the undertaking of joint PhDs with other non-French institutions of higher education. </w:t>
      </w:r>
      <w:r w:rsidR="009E3364" w:rsidRPr="00B616F5">
        <w:rPr>
          <w:rFonts w:cs="ScalaPro"/>
          <w:sz w:val="24"/>
          <w:szCs w:val="24"/>
          <w:lang w:val="en-US"/>
        </w:rPr>
        <w:t>Students must have shown their aptitude to research during the MA.</w:t>
      </w:r>
    </w:p>
    <w:p w14:paraId="1D353ABF" w14:textId="77777777" w:rsidR="00B616F5" w:rsidRDefault="00B616F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27CB5216" w14:textId="7EABBB16" w:rsidR="003B1DD5" w:rsidRPr="00B616F5" w:rsidRDefault="005009D5" w:rsidP="003B1DD5">
      <w:pPr>
        <w:rPr>
          <w:b/>
          <w:sz w:val="24"/>
          <w:szCs w:val="24"/>
          <w:lang w:val="en-US"/>
        </w:rPr>
      </w:pPr>
      <w:r w:rsidRPr="00B616F5">
        <w:rPr>
          <w:b/>
          <w:sz w:val="24"/>
          <w:szCs w:val="24"/>
          <w:lang w:val="en-US"/>
        </w:rPr>
        <w:lastRenderedPageBreak/>
        <w:t xml:space="preserve">What does EHESS offer to </w:t>
      </w:r>
      <w:r w:rsidR="003B1DD5" w:rsidRPr="00B616F5">
        <w:rPr>
          <w:b/>
          <w:sz w:val="24"/>
          <w:szCs w:val="24"/>
          <w:lang w:val="en-US"/>
        </w:rPr>
        <w:t>exiled students</w:t>
      </w:r>
      <w:r w:rsidRPr="00B616F5">
        <w:rPr>
          <w:b/>
          <w:sz w:val="24"/>
          <w:szCs w:val="24"/>
          <w:lang w:val="en-US"/>
        </w:rPr>
        <w:t>?</w:t>
      </w:r>
    </w:p>
    <w:p w14:paraId="3E18D741" w14:textId="77777777" w:rsidR="00FD3CDF" w:rsidRPr="00B616F5" w:rsidRDefault="00FD3CDF" w:rsidP="003B1DD5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EHESS has a long tradition in welcoming international students, including refugees, some of whom have become renowned EHESS </w:t>
      </w:r>
      <w:r w:rsidR="002F454F" w:rsidRPr="00B616F5">
        <w:rPr>
          <w:sz w:val="24"/>
          <w:szCs w:val="24"/>
          <w:lang w:val="en-US"/>
        </w:rPr>
        <w:t>teachers and researchers</w:t>
      </w:r>
      <w:r w:rsidRPr="00B616F5">
        <w:rPr>
          <w:sz w:val="24"/>
          <w:szCs w:val="24"/>
          <w:lang w:val="en-US"/>
        </w:rPr>
        <w:t xml:space="preserve">. </w:t>
      </w:r>
    </w:p>
    <w:p w14:paraId="5A06BA78" w14:textId="77777777" w:rsidR="00FD3CDF" w:rsidRPr="00B616F5" w:rsidRDefault="004C22AE" w:rsidP="005009D5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In order to facilitate the integration of exiled students, EHESS has </w:t>
      </w:r>
      <w:r w:rsidR="00FD3CDF" w:rsidRPr="00B616F5">
        <w:rPr>
          <w:sz w:val="24"/>
          <w:szCs w:val="24"/>
          <w:lang w:val="en-US"/>
        </w:rPr>
        <w:t>set up a program which includes</w:t>
      </w:r>
    </w:p>
    <w:p w14:paraId="4F2C6FF9" w14:textId="77777777" w:rsidR="003B1DD5" w:rsidRPr="00B616F5" w:rsidRDefault="003B1DD5" w:rsidP="003B1DD5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Exemption from </w:t>
      </w:r>
      <w:r w:rsidRPr="00B616F5">
        <w:rPr>
          <w:b/>
          <w:sz w:val="24"/>
          <w:szCs w:val="24"/>
          <w:lang w:val="en-US"/>
        </w:rPr>
        <w:t>tuition fees</w:t>
      </w:r>
    </w:p>
    <w:p w14:paraId="76D09040" w14:textId="77777777" w:rsidR="003B1DD5" w:rsidRPr="00B616F5" w:rsidRDefault="004C22AE" w:rsidP="003B1DD5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>Flexible deadlines</w:t>
      </w:r>
      <w:r w:rsidR="003B1DD5" w:rsidRPr="00B616F5">
        <w:rPr>
          <w:sz w:val="24"/>
          <w:szCs w:val="24"/>
          <w:lang w:val="en-US"/>
        </w:rPr>
        <w:t xml:space="preserve"> and simplified procedures </w:t>
      </w:r>
      <w:r w:rsidRPr="00B616F5">
        <w:rPr>
          <w:sz w:val="24"/>
          <w:szCs w:val="24"/>
          <w:lang w:val="en-US"/>
        </w:rPr>
        <w:t xml:space="preserve">for </w:t>
      </w:r>
      <w:r w:rsidRPr="00B616F5">
        <w:rPr>
          <w:b/>
          <w:sz w:val="24"/>
          <w:szCs w:val="24"/>
          <w:lang w:val="en-US"/>
        </w:rPr>
        <w:t>inscription</w:t>
      </w:r>
      <w:r w:rsidRPr="00B616F5">
        <w:rPr>
          <w:sz w:val="24"/>
          <w:szCs w:val="24"/>
          <w:lang w:val="en-US"/>
        </w:rPr>
        <w:t xml:space="preserve"> </w:t>
      </w:r>
      <w:r w:rsidR="003B1DD5" w:rsidRPr="00B616F5">
        <w:rPr>
          <w:sz w:val="24"/>
          <w:szCs w:val="24"/>
          <w:lang w:val="en-US"/>
        </w:rPr>
        <w:t>during the current academic year</w:t>
      </w:r>
    </w:p>
    <w:p w14:paraId="3A3ADD90" w14:textId="77777777" w:rsidR="00FD3CDF" w:rsidRPr="00B616F5" w:rsidRDefault="00FD3CDF" w:rsidP="003B1DD5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Intensive </w:t>
      </w:r>
      <w:r w:rsidRPr="00B616F5">
        <w:rPr>
          <w:b/>
          <w:sz w:val="24"/>
          <w:szCs w:val="24"/>
          <w:lang w:val="en-US"/>
        </w:rPr>
        <w:t>language courses</w:t>
      </w:r>
      <w:r w:rsidR="003B1DD5" w:rsidRPr="00B616F5">
        <w:rPr>
          <w:sz w:val="24"/>
          <w:szCs w:val="24"/>
          <w:lang w:val="en-US"/>
        </w:rPr>
        <w:t xml:space="preserve"> by professional teachers, </w:t>
      </w:r>
      <w:r w:rsidRPr="00B616F5">
        <w:rPr>
          <w:sz w:val="24"/>
          <w:szCs w:val="24"/>
          <w:lang w:val="en-US"/>
        </w:rPr>
        <w:t>adapted to the student</w:t>
      </w:r>
      <w:r w:rsidR="00B14811" w:rsidRPr="00B616F5">
        <w:rPr>
          <w:sz w:val="24"/>
          <w:szCs w:val="24"/>
          <w:lang w:val="en-US"/>
        </w:rPr>
        <w:t>s</w:t>
      </w:r>
      <w:r w:rsidRPr="00B616F5">
        <w:rPr>
          <w:sz w:val="24"/>
          <w:szCs w:val="24"/>
          <w:lang w:val="en-US"/>
        </w:rPr>
        <w:t>’ linguistic level</w:t>
      </w:r>
    </w:p>
    <w:p w14:paraId="7F52AFF4" w14:textId="77777777" w:rsidR="00F714C6" w:rsidRPr="00B616F5" w:rsidRDefault="003B1DD5" w:rsidP="009E3364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Continuous </w:t>
      </w:r>
      <w:r w:rsidRPr="00B616F5">
        <w:rPr>
          <w:b/>
          <w:sz w:val="24"/>
          <w:szCs w:val="24"/>
          <w:lang w:val="en-US"/>
        </w:rPr>
        <w:t>mentoring</w:t>
      </w:r>
      <w:r w:rsidRPr="00B616F5">
        <w:rPr>
          <w:sz w:val="24"/>
          <w:szCs w:val="24"/>
          <w:lang w:val="en-US"/>
        </w:rPr>
        <w:t xml:space="preserve"> </w:t>
      </w:r>
      <w:r w:rsidR="00FD3CDF" w:rsidRPr="00B616F5">
        <w:rPr>
          <w:sz w:val="24"/>
          <w:szCs w:val="24"/>
          <w:lang w:val="en-US"/>
        </w:rPr>
        <w:t xml:space="preserve">by </w:t>
      </w:r>
      <w:r w:rsidRPr="00B616F5">
        <w:rPr>
          <w:sz w:val="24"/>
          <w:szCs w:val="24"/>
          <w:lang w:val="en-US"/>
        </w:rPr>
        <w:t>a</w:t>
      </w:r>
      <w:r w:rsidR="00FD3CDF" w:rsidRPr="00B616F5">
        <w:rPr>
          <w:sz w:val="24"/>
          <w:szCs w:val="24"/>
          <w:lang w:val="en-US"/>
        </w:rPr>
        <w:t xml:space="preserve"> supervising teacher and a senior student “sponsor”</w:t>
      </w:r>
    </w:p>
    <w:p w14:paraId="1FFE55A9" w14:textId="77777777" w:rsidR="00B616F5" w:rsidRDefault="00B616F5" w:rsidP="003B1DD5">
      <w:pPr>
        <w:rPr>
          <w:b/>
          <w:sz w:val="24"/>
          <w:szCs w:val="24"/>
          <w:lang w:val="en-US"/>
        </w:rPr>
      </w:pPr>
    </w:p>
    <w:p w14:paraId="22353142" w14:textId="77777777" w:rsidR="00FD3CDF" w:rsidRPr="00B616F5" w:rsidRDefault="005009D5" w:rsidP="003B1DD5">
      <w:pPr>
        <w:rPr>
          <w:b/>
          <w:sz w:val="24"/>
          <w:szCs w:val="24"/>
          <w:lang w:val="en-US"/>
        </w:rPr>
      </w:pPr>
      <w:r w:rsidRPr="00B616F5">
        <w:rPr>
          <w:b/>
          <w:sz w:val="24"/>
          <w:szCs w:val="24"/>
          <w:lang w:val="en-US"/>
        </w:rPr>
        <w:t xml:space="preserve">Who can apply to the program? </w:t>
      </w:r>
    </w:p>
    <w:p w14:paraId="6DAF7023" w14:textId="583709DE" w:rsidR="001B6C8D" w:rsidRPr="00B616F5" w:rsidRDefault="001B6C8D" w:rsidP="003B1DD5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>The EHESS program is open to all foreigners who have been obliged to abandon their project of university studies in their home countries</w:t>
      </w:r>
      <w:r w:rsidR="004208FA">
        <w:rPr>
          <w:sz w:val="24"/>
          <w:szCs w:val="24"/>
          <w:lang w:val="en-US"/>
        </w:rPr>
        <w:t xml:space="preserve"> due to persecution, discrimination, armed conflicts or catastrophe</w:t>
      </w:r>
      <w:r w:rsidRPr="00B616F5">
        <w:rPr>
          <w:sz w:val="24"/>
          <w:szCs w:val="24"/>
          <w:lang w:val="en-US"/>
        </w:rPr>
        <w:t>, regardless of nation</w:t>
      </w:r>
      <w:r w:rsidR="00F714C6" w:rsidRPr="00B616F5">
        <w:rPr>
          <w:sz w:val="24"/>
          <w:szCs w:val="24"/>
          <w:lang w:val="en-US"/>
        </w:rPr>
        <w:t>ality or administrative status</w:t>
      </w:r>
      <w:r w:rsidR="004208FA">
        <w:rPr>
          <w:sz w:val="24"/>
          <w:szCs w:val="24"/>
          <w:lang w:val="en-US"/>
        </w:rPr>
        <w:t xml:space="preserve">. </w:t>
      </w:r>
    </w:p>
    <w:p w14:paraId="7E6DF3A2" w14:textId="41BE2B7D" w:rsidR="00F714C6" w:rsidRPr="00B616F5" w:rsidRDefault="00F714C6" w:rsidP="00F714C6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The EHESS program does not necessarily require previous university </w:t>
      </w:r>
      <w:r w:rsidR="00B14811" w:rsidRPr="00B616F5">
        <w:rPr>
          <w:sz w:val="24"/>
          <w:szCs w:val="24"/>
          <w:lang w:val="en-US"/>
        </w:rPr>
        <w:t>diplomas</w:t>
      </w:r>
      <w:r w:rsidRPr="00B616F5">
        <w:rPr>
          <w:sz w:val="24"/>
          <w:szCs w:val="24"/>
          <w:lang w:val="en-US"/>
        </w:rPr>
        <w:t xml:space="preserve">, but </w:t>
      </w:r>
      <w:r w:rsidR="004208FA">
        <w:rPr>
          <w:sz w:val="24"/>
          <w:szCs w:val="24"/>
          <w:lang w:val="en-US"/>
        </w:rPr>
        <w:t xml:space="preserve">a level of </w:t>
      </w:r>
      <w:r w:rsidRPr="00B616F5">
        <w:rPr>
          <w:sz w:val="24"/>
          <w:szCs w:val="24"/>
          <w:lang w:val="en-US"/>
        </w:rPr>
        <w:t xml:space="preserve">scientific maturity </w:t>
      </w:r>
      <w:r w:rsidR="004208FA">
        <w:rPr>
          <w:sz w:val="24"/>
          <w:szCs w:val="24"/>
          <w:lang w:val="en-US"/>
        </w:rPr>
        <w:t>adapted to</w:t>
      </w:r>
      <w:r w:rsidRPr="00B616F5">
        <w:rPr>
          <w:sz w:val="24"/>
          <w:szCs w:val="24"/>
          <w:lang w:val="en-US"/>
        </w:rPr>
        <w:t xml:space="preserve"> </w:t>
      </w:r>
      <w:r w:rsidR="004208FA">
        <w:rPr>
          <w:sz w:val="24"/>
          <w:szCs w:val="24"/>
          <w:lang w:val="en-US"/>
        </w:rPr>
        <w:t>postgraduate studies, according to the appreciation of the prospective EHESS supervisor</w:t>
      </w:r>
      <w:bookmarkStart w:id="0" w:name="_GoBack"/>
      <w:bookmarkEnd w:id="0"/>
      <w:r w:rsidR="004208FA">
        <w:rPr>
          <w:sz w:val="24"/>
          <w:szCs w:val="24"/>
          <w:lang w:val="en-US"/>
        </w:rPr>
        <w:t xml:space="preserve">. </w:t>
      </w:r>
    </w:p>
    <w:p w14:paraId="5B28970B" w14:textId="1564ADC4" w:rsidR="00F714C6" w:rsidRDefault="001B6C8D" w:rsidP="003B1DD5">
      <w:pPr>
        <w:rPr>
          <w:sz w:val="24"/>
          <w:szCs w:val="24"/>
          <w:lang w:val="en-US"/>
        </w:rPr>
      </w:pPr>
      <w:r w:rsidRPr="00B616F5">
        <w:rPr>
          <w:sz w:val="24"/>
          <w:szCs w:val="24"/>
          <w:lang w:val="en-US"/>
        </w:rPr>
        <w:t xml:space="preserve">The EHESS program </w:t>
      </w:r>
      <w:r w:rsidR="00F714C6" w:rsidRPr="00B616F5">
        <w:rPr>
          <w:sz w:val="24"/>
          <w:szCs w:val="24"/>
          <w:lang w:val="en-US"/>
        </w:rPr>
        <w:t>is open to students from all disciplines</w:t>
      </w:r>
      <w:r w:rsidR="004208FA">
        <w:rPr>
          <w:sz w:val="24"/>
          <w:szCs w:val="24"/>
          <w:lang w:val="en-US"/>
        </w:rPr>
        <w:t xml:space="preserve"> </w:t>
      </w:r>
      <w:r w:rsidR="00F714C6" w:rsidRPr="00B616F5">
        <w:rPr>
          <w:sz w:val="24"/>
          <w:szCs w:val="24"/>
          <w:lang w:val="en-US"/>
        </w:rPr>
        <w:t xml:space="preserve">with a </w:t>
      </w:r>
      <w:r w:rsidR="004208FA">
        <w:rPr>
          <w:sz w:val="24"/>
          <w:szCs w:val="24"/>
          <w:lang w:val="en-US"/>
        </w:rPr>
        <w:t xml:space="preserve">long-term </w:t>
      </w:r>
      <w:r w:rsidR="00F714C6" w:rsidRPr="00B616F5">
        <w:rPr>
          <w:sz w:val="24"/>
          <w:szCs w:val="24"/>
          <w:lang w:val="en-US"/>
        </w:rPr>
        <w:t xml:space="preserve">perspective of research in the human and social sciences. </w:t>
      </w:r>
    </w:p>
    <w:p w14:paraId="653F00B8" w14:textId="77777777" w:rsidR="00E20E5E" w:rsidRDefault="00E20E5E" w:rsidP="003B1DD5">
      <w:pPr>
        <w:rPr>
          <w:sz w:val="24"/>
          <w:szCs w:val="24"/>
          <w:lang w:val="en-US"/>
        </w:rPr>
      </w:pPr>
    </w:p>
    <w:p w14:paraId="3D0B87CF" w14:textId="242CD1B3" w:rsidR="00E20E5E" w:rsidRPr="00E20E5E" w:rsidRDefault="00E20E5E" w:rsidP="003B1DD5">
      <w:pPr>
        <w:rPr>
          <w:b/>
          <w:sz w:val="24"/>
          <w:szCs w:val="24"/>
          <w:lang w:val="en-US"/>
        </w:rPr>
      </w:pPr>
      <w:r w:rsidRPr="00E20E5E">
        <w:rPr>
          <w:b/>
          <w:sz w:val="24"/>
          <w:szCs w:val="24"/>
          <w:lang w:val="en-US"/>
        </w:rPr>
        <w:t>What do you need to apply?</w:t>
      </w:r>
    </w:p>
    <w:p w14:paraId="29C1F84B" w14:textId="360BD174" w:rsidR="00E20E5E" w:rsidRPr="00E20E5E" w:rsidRDefault="00E20E5E" w:rsidP="00E20E5E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E20E5E">
        <w:rPr>
          <w:sz w:val="24"/>
          <w:szCs w:val="24"/>
          <w:lang w:val="en-US"/>
        </w:rPr>
        <w:t xml:space="preserve">A </w:t>
      </w:r>
      <w:r w:rsidRPr="00E20E5E">
        <w:rPr>
          <w:b/>
          <w:sz w:val="24"/>
          <w:szCs w:val="24"/>
          <w:lang w:val="en-US"/>
        </w:rPr>
        <w:t>letter of support</w:t>
      </w:r>
      <w:r w:rsidRPr="00E20E5E">
        <w:rPr>
          <w:sz w:val="24"/>
          <w:szCs w:val="24"/>
          <w:lang w:val="en-US"/>
        </w:rPr>
        <w:t xml:space="preserve"> by an EHESS teacher who accepts to be your supervisor</w:t>
      </w:r>
    </w:p>
    <w:p w14:paraId="1D87D9C3" w14:textId="77777777" w:rsidR="00E20E5E" w:rsidRPr="00E20E5E" w:rsidRDefault="00E20E5E" w:rsidP="00E20E5E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E20E5E">
        <w:rPr>
          <w:sz w:val="24"/>
          <w:szCs w:val="24"/>
          <w:lang w:val="en-US"/>
        </w:rPr>
        <w:t xml:space="preserve">A </w:t>
      </w:r>
      <w:r w:rsidRPr="00E20E5E">
        <w:rPr>
          <w:b/>
          <w:sz w:val="24"/>
          <w:szCs w:val="24"/>
          <w:lang w:val="en-US"/>
        </w:rPr>
        <w:t>letter of motivation</w:t>
      </w:r>
      <w:r w:rsidRPr="00E20E5E">
        <w:rPr>
          <w:sz w:val="24"/>
          <w:szCs w:val="24"/>
          <w:lang w:val="en-US"/>
        </w:rPr>
        <w:t xml:space="preserve"> (which you can write with the assistance of your scientific supervisor)</w:t>
      </w:r>
    </w:p>
    <w:p w14:paraId="7E65D86D" w14:textId="6E72BAED" w:rsidR="00E20E5E" w:rsidRPr="00E20E5E" w:rsidRDefault="00E20E5E" w:rsidP="00E20E5E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E20E5E">
        <w:rPr>
          <w:sz w:val="24"/>
          <w:szCs w:val="24"/>
          <w:lang w:val="en-US"/>
        </w:rPr>
        <w:t xml:space="preserve">A </w:t>
      </w:r>
      <w:r w:rsidRPr="00E20E5E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urriculum </w:t>
      </w:r>
      <w:r w:rsidRPr="00E20E5E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itae</w:t>
      </w:r>
      <w:r w:rsidRPr="00E20E5E">
        <w:rPr>
          <w:sz w:val="24"/>
          <w:szCs w:val="24"/>
          <w:lang w:val="en-US"/>
        </w:rPr>
        <w:t xml:space="preserve"> </w:t>
      </w:r>
    </w:p>
    <w:p w14:paraId="15E37EF6" w14:textId="1BAB6A90" w:rsidR="00E20E5E" w:rsidRPr="00E20E5E" w:rsidRDefault="00E20E5E" w:rsidP="00E20E5E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E20E5E">
        <w:rPr>
          <w:sz w:val="24"/>
          <w:szCs w:val="24"/>
          <w:lang w:val="en-US"/>
        </w:rPr>
        <w:t xml:space="preserve">If available: Copies of your </w:t>
      </w:r>
      <w:r w:rsidRPr="00E20E5E">
        <w:rPr>
          <w:b/>
          <w:sz w:val="24"/>
          <w:szCs w:val="24"/>
          <w:lang w:val="en-US"/>
        </w:rPr>
        <w:t>birth certificate</w:t>
      </w:r>
      <w:r w:rsidRPr="00E20E5E">
        <w:rPr>
          <w:sz w:val="24"/>
          <w:szCs w:val="24"/>
          <w:lang w:val="en-US"/>
        </w:rPr>
        <w:t xml:space="preserve"> and previous </w:t>
      </w:r>
      <w:r w:rsidRPr="00E20E5E">
        <w:rPr>
          <w:b/>
          <w:sz w:val="24"/>
          <w:szCs w:val="24"/>
          <w:lang w:val="en-US"/>
        </w:rPr>
        <w:t>diplomas</w:t>
      </w:r>
    </w:p>
    <w:p w14:paraId="7B28FC3F" w14:textId="77777777" w:rsidR="00B616F5" w:rsidRPr="00E20E5E" w:rsidRDefault="00B616F5" w:rsidP="003B1DD5">
      <w:pPr>
        <w:rPr>
          <w:b/>
          <w:sz w:val="24"/>
          <w:szCs w:val="24"/>
          <w:lang w:val="en-US"/>
        </w:rPr>
      </w:pPr>
    </w:p>
    <w:p w14:paraId="3F377150" w14:textId="77777777" w:rsidR="00FD3CDF" w:rsidRPr="004F7090" w:rsidRDefault="00F714C6" w:rsidP="003B1DD5">
      <w:pPr>
        <w:rPr>
          <w:b/>
          <w:sz w:val="24"/>
          <w:szCs w:val="24"/>
        </w:rPr>
      </w:pPr>
      <w:r w:rsidRPr="004F7090">
        <w:rPr>
          <w:b/>
          <w:sz w:val="24"/>
          <w:szCs w:val="24"/>
        </w:rPr>
        <w:t>Contact and complementary information:</w:t>
      </w:r>
    </w:p>
    <w:p w14:paraId="0E41957C" w14:textId="6511244B" w:rsidR="00E24A9F" w:rsidRDefault="00E24A9F" w:rsidP="003B1DD5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Programme Etudiants Exilés : etudiantsexiles@ehess.fr</w:t>
      </w:r>
    </w:p>
    <w:p w14:paraId="1C4DF41C" w14:textId="526B07C7" w:rsidR="004C22AE" w:rsidRPr="001B6C8D" w:rsidRDefault="004C22AE" w:rsidP="003B1DD5">
      <w:r w:rsidRPr="00B616F5">
        <w:rPr>
          <w:rFonts w:eastAsia="Times New Roman" w:cs="Times New Roman"/>
          <w:sz w:val="24"/>
          <w:szCs w:val="24"/>
          <w:lang w:eastAsia="fr-FR"/>
        </w:rPr>
        <w:t>Service de la scolarité de l’EHESS : deve@ehess.fr </w:t>
      </w:r>
    </w:p>
    <w:p w14:paraId="759A9D0D" w14:textId="77777777" w:rsidR="009E3364" w:rsidRPr="001B6C8D" w:rsidRDefault="009E3364" w:rsidP="003B1DD5"/>
    <w:sectPr w:rsidR="009E3364" w:rsidRPr="001B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EB51F" w14:textId="77777777" w:rsidR="00652BB6" w:rsidRDefault="00652BB6" w:rsidP="001B6C8D">
      <w:pPr>
        <w:spacing w:after="0" w:line="240" w:lineRule="auto"/>
      </w:pPr>
      <w:r>
        <w:separator/>
      </w:r>
    </w:p>
  </w:endnote>
  <w:endnote w:type="continuationSeparator" w:id="0">
    <w:p w14:paraId="65CD1657" w14:textId="77777777" w:rsidR="00652BB6" w:rsidRDefault="00652BB6" w:rsidP="001B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Pro">
    <w:altName w:val="Scala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Pro-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1ECA" w14:textId="77777777" w:rsidR="00652BB6" w:rsidRDefault="00652BB6" w:rsidP="001B6C8D">
      <w:pPr>
        <w:spacing w:after="0" w:line="240" w:lineRule="auto"/>
      </w:pPr>
      <w:r>
        <w:separator/>
      </w:r>
    </w:p>
  </w:footnote>
  <w:footnote w:type="continuationSeparator" w:id="0">
    <w:p w14:paraId="688A1BAD" w14:textId="77777777" w:rsidR="00652BB6" w:rsidRDefault="00652BB6" w:rsidP="001B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F6D"/>
    <w:multiLevelType w:val="hybridMultilevel"/>
    <w:tmpl w:val="00FA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36C87"/>
    <w:multiLevelType w:val="hybridMultilevel"/>
    <w:tmpl w:val="6700F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FE7"/>
    <w:multiLevelType w:val="hybridMultilevel"/>
    <w:tmpl w:val="8766EA3C"/>
    <w:lvl w:ilvl="0" w:tplc="AE4AD71A">
      <w:numFmt w:val="bullet"/>
      <w:lvlText w:val="–"/>
      <w:lvlJc w:val="left"/>
      <w:pPr>
        <w:ind w:left="720" w:hanging="360"/>
      </w:pPr>
      <w:rPr>
        <w:rFonts w:ascii="ScalaPro" w:eastAsiaTheme="minorHAnsi" w:hAnsi="ScalaPro" w:cs="Scala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6799C"/>
    <w:multiLevelType w:val="hybridMultilevel"/>
    <w:tmpl w:val="3A28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26AC4"/>
    <w:multiLevelType w:val="multilevel"/>
    <w:tmpl w:val="65A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0480D"/>
    <w:multiLevelType w:val="hybridMultilevel"/>
    <w:tmpl w:val="D7D8FD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B3683C"/>
    <w:multiLevelType w:val="hybridMultilevel"/>
    <w:tmpl w:val="40DEF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1DB4"/>
    <w:multiLevelType w:val="multilevel"/>
    <w:tmpl w:val="6A9E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8004D"/>
    <w:multiLevelType w:val="hybridMultilevel"/>
    <w:tmpl w:val="5E3E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AE"/>
    <w:rsid w:val="00016369"/>
    <w:rsid w:val="00182778"/>
    <w:rsid w:val="001942DD"/>
    <w:rsid w:val="001A1D79"/>
    <w:rsid w:val="001B6C8D"/>
    <w:rsid w:val="002F454F"/>
    <w:rsid w:val="003B1DD5"/>
    <w:rsid w:val="004208FA"/>
    <w:rsid w:val="00421A56"/>
    <w:rsid w:val="004628F6"/>
    <w:rsid w:val="004C22AE"/>
    <w:rsid w:val="004C230D"/>
    <w:rsid w:val="004F7090"/>
    <w:rsid w:val="005009D5"/>
    <w:rsid w:val="00547787"/>
    <w:rsid w:val="00652BB6"/>
    <w:rsid w:val="00957B0B"/>
    <w:rsid w:val="009E3364"/>
    <w:rsid w:val="00B14811"/>
    <w:rsid w:val="00B46A7A"/>
    <w:rsid w:val="00B616F5"/>
    <w:rsid w:val="00CB7885"/>
    <w:rsid w:val="00E14958"/>
    <w:rsid w:val="00E20E5E"/>
    <w:rsid w:val="00E24A9F"/>
    <w:rsid w:val="00E62592"/>
    <w:rsid w:val="00E765DC"/>
    <w:rsid w:val="00F12650"/>
    <w:rsid w:val="00F36444"/>
    <w:rsid w:val="00F714C6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43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E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957B0B"/>
    <w:pPr>
      <w:keepNext/>
      <w:widowControl w:val="0"/>
      <w:autoSpaceDE w:val="0"/>
      <w:autoSpaceDN w:val="0"/>
      <w:adjustRightInd w:val="0"/>
      <w:spacing w:before="240" w:after="60" w:line="300" w:lineRule="exac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B">
    <w:name w:val="Standard B"/>
    <w:basedOn w:val="Normal"/>
    <w:link w:val="StandardBCar"/>
    <w:qFormat/>
    <w:rsid w:val="00F12650"/>
    <w:pPr>
      <w:spacing w:before="60" w:after="120" w:line="240" w:lineRule="exact"/>
    </w:pPr>
    <w:rPr>
      <w:rFonts w:eastAsia="Times New Roman" w:cs="Times New Roman"/>
      <w:snapToGrid w:val="0"/>
      <w:sz w:val="20"/>
      <w:szCs w:val="20"/>
      <w:lang w:eastAsia="de-DE"/>
    </w:rPr>
  </w:style>
  <w:style w:type="character" w:customStyle="1" w:styleId="StandardBCar">
    <w:name w:val="Standard B Car"/>
    <w:link w:val="StandardB"/>
    <w:rsid w:val="00F12650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customStyle="1" w:styleId="EinschubB">
    <w:name w:val="Einschub B"/>
    <w:basedOn w:val="Normal"/>
    <w:link w:val="EinschubBChar"/>
    <w:qFormat/>
    <w:rsid w:val="00F12650"/>
    <w:pPr>
      <w:spacing w:before="60" w:after="60" w:line="240" w:lineRule="auto"/>
      <w:ind w:left="284"/>
    </w:pPr>
    <w:rPr>
      <w:rFonts w:eastAsia="Times New Roman" w:cs="Times New Roman"/>
      <w:snapToGrid w:val="0"/>
      <w:sz w:val="20"/>
      <w:szCs w:val="20"/>
      <w:lang w:eastAsia="de-DE"/>
    </w:rPr>
  </w:style>
  <w:style w:type="character" w:customStyle="1" w:styleId="EinschubBChar">
    <w:name w:val="Einschub B Char"/>
    <w:link w:val="EinschubB"/>
    <w:rsid w:val="00F12650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customStyle="1" w:styleId="GliederungKlein">
    <w:name w:val="Gliederung Klein"/>
    <w:basedOn w:val="Normal"/>
    <w:qFormat/>
    <w:rsid w:val="004628F6"/>
    <w:pPr>
      <w:spacing w:before="120" w:after="120" w:line="300" w:lineRule="exact"/>
    </w:pPr>
    <w:rPr>
      <w:rFonts w:eastAsia="Times New Roman" w:cs="Times New Roman"/>
      <w:b/>
      <w:snapToGrid w:val="0"/>
      <w:sz w:val="20"/>
      <w:szCs w:val="20"/>
      <w:lang w:eastAsia="de-DE"/>
    </w:rPr>
  </w:style>
  <w:style w:type="character" w:customStyle="1" w:styleId="Titre1Car">
    <w:name w:val="Titre 1 Car"/>
    <w:link w:val="Titre1"/>
    <w:rsid w:val="00957B0B"/>
    <w:rPr>
      <w:rFonts w:ascii="Arial" w:eastAsia="Times New Roman" w:hAnsi="Arial" w:cs="Arial"/>
      <w:b/>
      <w:bCs/>
      <w:color w:val="000000"/>
      <w:kern w:val="32"/>
      <w:sz w:val="32"/>
      <w:szCs w:val="32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4C22AE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4C22AE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4C22AE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paragraph" w:customStyle="1" w:styleId="Default">
    <w:name w:val="Default"/>
    <w:rsid w:val="004C22AE"/>
    <w:pPr>
      <w:autoSpaceDE w:val="0"/>
      <w:autoSpaceDN w:val="0"/>
      <w:adjustRightInd w:val="0"/>
      <w:spacing w:after="0" w:line="240" w:lineRule="auto"/>
    </w:pPr>
    <w:rPr>
      <w:rFonts w:ascii="ScalaPro" w:hAnsi="ScalaPro" w:cs="Scala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B1D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C8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1B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C8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E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957B0B"/>
    <w:pPr>
      <w:keepNext/>
      <w:widowControl w:val="0"/>
      <w:autoSpaceDE w:val="0"/>
      <w:autoSpaceDN w:val="0"/>
      <w:adjustRightInd w:val="0"/>
      <w:spacing w:before="240" w:after="60" w:line="300" w:lineRule="exac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B">
    <w:name w:val="Standard B"/>
    <w:basedOn w:val="Normal"/>
    <w:link w:val="StandardBCar"/>
    <w:qFormat/>
    <w:rsid w:val="00F12650"/>
    <w:pPr>
      <w:spacing w:before="60" w:after="120" w:line="240" w:lineRule="exact"/>
    </w:pPr>
    <w:rPr>
      <w:rFonts w:eastAsia="Times New Roman" w:cs="Times New Roman"/>
      <w:snapToGrid w:val="0"/>
      <w:sz w:val="20"/>
      <w:szCs w:val="20"/>
      <w:lang w:eastAsia="de-DE"/>
    </w:rPr>
  </w:style>
  <w:style w:type="character" w:customStyle="1" w:styleId="StandardBCar">
    <w:name w:val="Standard B Car"/>
    <w:link w:val="StandardB"/>
    <w:rsid w:val="00F12650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customStyle="1" w:styleId="EinschubB">
    <w:name w:val="Einschub B"/>
    <w:basedOn w:val="Normal"/>
    <w:link w:val="EinschubBChar"/>
    <w:qFormat/>
    <w:rsid w:val="00F12650"/>
    <w:pPr>
      <w:spacing w:before="60" w:after="60" w:line="240" w:lineRule="auto"/>
      <w:ind w:left="284"/>
    </w:pPr>
    <w:rPr>
      <w:rFonts w:eastAsia="Times New Roman" w:cs="Times New Roman"/>
      <w:snapToGrid w:val="0"/>
      <w:sz w:val="20"/>
      <w:szCs w:val="20"/>
      <w:lang w:eastAsia="de-DE"/>
    </w:rPr>
  </w:style>
  <w:style w:type="character" w:customStyle="1" w:styleId="EinschubBChar">
    <w:name w:val="Einschub B Char"/>
    <w:link w:val="EinschubB"/>
    <w:rsid w:val="00F12650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customStyle="1" w:styleId="GliederungKlein">
    <w:name w:val="Gliederung Klein"/>
    <w:basedOn w:val="Normal"/>
    <w:qFormat/>
    <w:rsid w:val="004628F6"/>
    <w:pPr>
      <w:spacing w:before="120" w:after="120" w:line="300" w:lineRule="exact"/>
    </w:pPr>
    <w:rPr>
      <w:rFonts w:eastAsia="Times New Roman" w:cs="Times New Roman"/>
      <w:b/>
      <w:snapToGrid w:val="0"/>
      <w:sz w:val="20"/>
      <w:szCs w:val="20"/>
      <w:lang w:eastAsia="de-DE"/>
    </w:rPr>
  </w:style>
  <w:style w:type="character" w:customStyle="1" w:styleId="Titre1Car">
    <w:name w:val="Titre 1 Car"/>
    <w:link w:val="Titre1"/>
    <w:rsid w:val="00957B0B"/>
    <w:rPr>
      <w:rFonts w:ascii="Arial" w:eastAsia="Times New Roman" w:hAnsi="Arial" w:cs="Arial"/>
      <w:b/>
      <w:bCs/>
      <w:color w:val="000000"/>
      <w:kern w:val="32"/>
      <w:sz w:val="32"/>
      <w:szCs w:val="32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4C22AE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4C22AE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4C22AE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paragraph" w:customStyle="1" w:styleId="Default">
    <w:name w:val="Default"/>
    <w:rsid w:val="004C22AE"/>
    <w:pPr>
      <w:autoSpaceDE w:val="0"/>
      <w:autoSpaceDN w:val="0"/>
      <w:adjustRightInd w:val="0"/>
      <w:spacing w:after="0" w:line="240" w:lineRule="auto"/>
    </w:pPr>
    <w:rPr>
      <w:rFonts w:ascii="ScalaPro" w:hAnsi="ScalaPro" w:cs="Scala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B1D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C8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1B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C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Hamberger</dc:creator>
  <cp:lastModifiedBy>Klaus Hamberger</cp:lastModifiedBy>
  <cp:revision>6</cp:revision>
  <cp:lastPrinted>2016-01-08T17:47:00Z</cp:lastPrinted>
  <dcterms:created xsi:type="dcterms:W3CDTF">2015-12-16T00:37:00Z</dcterms:created>
  <dcterms:modified xsi:type="dcterms:W3CDTF">2016-02-19T18:33:00Z</dcterms:modified>
</cp:coreProperties>
</file>